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76045F">
      <w:pPr>
        <w:ind w:right="2975"/>
      </w:pPr>
    </w:p>
    <w:p w14:paraId="6A1153BD" w14:textId="21C5B6D6" w:rsidR="0094747D" w:rsidRPr="009419B2" w:rsidRDefault="0094747D" w:rsidP="0094747D">
      <w:pPr>
        <w:spacing w:line="300" w:lineRule="atLeast"/>
        <w:ind w:right="2975"/>
        <w:jc w:val="both"/>
        <w:rPr>
          <w:rFonts w:cs="Arial"/>
          <w:b/>
          <w:sz w:val="28"/>
          <w:shd w:val="clear" w:color="auto" w:fill="FFFFFF"/>
        </w:rPr>
      </w:pPr>
      <w:r>
        <w:rPr>
          <w:b/>
          <w:sz w:val="28"/>
          <w:shd w:val="clear" w:color="auto" w:fill="FFFFFF"/>
        </w:rPr>
        <w:t>Elektror élargit sa gamme de ventilateurs S-HE haute performance en acier/acier inoxydable</w:t>
      </w:r>
    </w:p>
    <w:p w14:paraId="35C67A76" w14:textId="77777777" w:rsidR="0076045F" w:rsidRDefault="0076045F" w:rsidP="0094747D">
      <w:pPr>
        <w:ind w:right="2975"/>
        <w:rPr>
          <w:sz w:val="22"/>
          <w:szCs w:val="22"/>
        </w:rPr>
      </w:pPr>
    </w:p>
    <w:p w14:paraId="1A54E3ED" w14:textId="1A7C8A89" w:rsidR="0094747D" w:rsidRPr="0094747D" w:rsidRDefault="00B22E56" w:rsidP="0094747D">
      <w:pPr>
        <w:ind w:right="2975"/>
        <w:jc w:val="both"/>
        <w:rPr>
          <w:b/>
          <w:szCs w:val="22"/>
        </w:rPr>
      </w:pPr>
      <w:r>
        <w:rPr>
          <w:b/>
        </w:rPr>
        <w:t>Cinq nouvelles tailles qui déplacent très efficacement d’importants volumes d'air dans des domaines d'application exigeants</w:t>
      </w:r>
    </w:p>
    <w:p w14:paraId="45B8B385" w14:textId="77777777" w:rsidR="0094747D" w:rsidRPr="0094747D" w:rsidRDefault="0094747D" w:rsidP="0094747D">
      <w:pPr>
        <w:ind w:right="2975"/>
        <w:jc w:val="both"/>
        <w:rPr>
          <w:b/>
          <w:sz w:val="22"/>
          <w:szCs w:val="22"/>
        </w:rPr>
      </w:pPr>
    </w:p>
    <w:p w14:paraId="64B058B8" w14:textId="18AD2E15" w:rsidR="008322E6" w:rsidRDefault="25DC058A" w:rsidP="0094747D">
      <w:pPr>
        <w:spacing w:line="280" w:lineRule="atLeast"/>
        <w:ind w:right="2977"/>
        <w:jc w:val="both"/>
        <w:rPr>
          <w:sz w:val="22"/>
          <w:szCs w:val="22"/>
        </w:rPr>
      </w:pPr>
      <w:r>
        <w:rPr>
          <w:sz w:val="22"/>
        </w:rPr>
        <w:t>Ostfildern</w:t>
      </w:r>
      <w:r w:rsidR="00903C4E">
        <w:rPr>
          <w:sz w:val="22"/>
        </w:rPr>
        <w:t>, Germany</w:t>
      </w:r>
      <w:r>
        <w:rPr>
          <w:sz w:val="22"/>
        </w:rPr>
        <w:t xml:space="preserve">, </w:t>
      </w:r>
      <w:r w:rsidR="00903C4E">
        <w:rPr>
          <w:sz w:val="22"/>
        </w:rPr>
        <w:t>20.03.2023</w:t>
      </w:r>
      <w:r>
        <w:rPr>
          <w:sz w:val="22"/>
        </w:rPr>
        <w:t xml:space="preserve"> – Avec la gamme Steel High </w:t>
      </w:r>
      <w:proofErr w:type="spellStart"/>
      <w:r>
        <w:rPr>
          <w:sz w:val="22"/>
        </w:rPr>
        <w:t>Efficiency</w:t>
      </w:r>
      <w:proofErr w:type="spellEnd"/>
      <w:r>
        <w:rPr>
          <w:sz w:val="22"/>
        </w:rPr>
        <w:t xml:space="preserve"> (S-HE), Elektror airsystems gmbh, l'un des principaux fabricants de ventilateurs industriels, installé à Ostfildern, a développé des ventilateurs radiaux haute performance en acier/acier inoxydable. Ces ventilateurs conviennent parfaitement aux applications industrielles dans lesquelles des volumes d’air importants doivent être déplacés en présence de résistances d’installation moyennes. Ces cinq nouvelles tailles complètent la gamme S-HE d'Elektror. Les clients peuvent désormais choisir entre neuf tailles en tout pour leurs installations.</w:t>
      </w:r>
    </w:p>
    <w:p w14:paraId="798C7213" w14:textId="77777777" w:rsidR="0094747D" w:rsidRPr="0094747D" w:rsidRDefault="0094747D" w:rsidP="0094747D">
      <w:pPr>
        <w:spacing w:line="280" w:lineRule="atLeast"/>
        <w:ind w:right="2977"/>
        <w:jc w:val="both"/>
        <w:rPr>
          <w:sz w:val="22"/>
          <w:szCs w:val="22"/>
        </w:rPr>
      </w:pPr>
    </w:p>
    <w:p w14:paraId="1C0129DB" w14:textId="77777777" w:rsidR="0094747D" w:rsidRPr="0094747D" w:rsidRDefault="0094747D" w:rsidP="0094747D">
      <w:pPr>
        <w:spacing w:line="280" w:lineRule="atLeast"/>
        <w:ind w:right="2977"/>
        <w:jc w:val="both"/>
        <w:rPr>
          <w:b/>
          <w:sz w:val="22"/>
          <w:szCs w:val="22"/>
        </w:rPr>
      </w:pPr>
      <w:r>
        <w:rPr>
          <w:b/>
          <w:sz w:val="22"/>
        </w:rPr>
        <w:t>Une multitude de variantes pour des domaines d'application exigeants</w:t>
      </w:r>
    </w:p>
    <w:p w14:paraId="73AF8036" w14:textId="77777777" w:rsidR="0094747D" w:rsidRPr="0094747D" w:rsidRDefault="0094747D" w:rsidP="0094747D">
      <w:pPr>
        <w:spacing w:line="280" w:lineRule="atLeast"/>
        <w:ind w:right="2977"/>
        <w:jc w:val="both"/>
        <w:rPr>
          <w:b/>
          <w:sz w:val="22"/>
          <w:szCs w:val="22"/>
        </w:rPr>
      </w:pPr>
    </w:p>
    <w:p w14:paraId="2ED686AA" w14:textId="0A8AC66F" w:rsidR="0094747D" w:rsidRPr="0094747D" w:rsidRDefault="001B054E" w:rsidP="0094747D">
      <w:pPr>
        <w:spacing w:line="280" w:lineRule="atLeast"/>
        <w:ind w:right="2977"/>
        <w:jc w:val="both"/>
        <w:rPr>
          <w:sz w:val="22"/>
          <w:szCs w:val="22"/>
        </w:rPr>
      </w:pPr>
      <w:r>
        <w:rPr>
          <w:sz w:val="22"/>
        </w:rPr>
        <w:t xml:space="preserve">La nouvelle diversité des variantes offre aux utilisateurs une flexibilité accrue dans le choix de solutions pour des domaines d'application tels que l'aspiration de gaz et de vapeurs, le refroidissement d'appareils et de pièces de machines, la ventilation et l'aération d'installations avec des résistances moyennes, l'alimentation en air des installations de séchage, l'aspiration des gaz d'échappement dans le domaine automobile, ainsi que l'utilisation dans des installations de filtrage. </w:t>
      </w:r>
    </w:p>
    <w:p w14:paraId="76F8E2B9" w14:textId="77777777" w:rsidR="0094747D" w:rsidRPr="0094747D" w:rsidRDefault="0094747D" w:rsidP="0094747D">
      <w:pPr>
        <w:spacing w:line="280" w:lineRule="atLeast"/>
        <w:ind w:right="2977"/>
        <w:jc w:val="both"/>
        <w:rPr>
          <w:sz w:val="22"/>
          <w:szCs w:val="22"/>
        </w:rPr>
      </w:pPr>
    </w:p>
    <w:p w14:paraId="451ED189" w14:textId="1617743B" w:rsidR="0094747D" w:rsidRPr="0094747D" w:rsidRDefault="0094747D" w:rsidP="0094747D">
      <w:pPr>
        <w:spacing w:line="280" w:lineRule="atLeast"/>
        <w:ind w:right="2977"/>
        <w:jc w:val="both"/>
        <w:rPr>
          <w:sz w:val="22"/>
          <w:szCs w:val="22"/>
        </w:rPr>
      </w:pPr>
      <w:r>
        <w:rPr>
          <w:sz w:val="22"/>
        </w:rPr>
        <w:t xml:space="preserve">Pour les tâches à variations de débit d'air, il est possible d'équiper les ventilateurs S-HE de variateurs de fréquence afin d'adapter la vitesse de rotation aux besoins. Les ventilateurs en acier inoxydable sont particulièrement </w:t>
      </w:r>
      <w:proofErr w:type="gramStart"/>
      <w:r>
        <w:rPr>
          <w:sz w:val="22"/>
        </w:rPr>
        <w:t>adapté</w:t>
      </w:r>
      <w:proofErr w:type="gramEnd"/>
      <w:r>
        <w:rPr>
          <w:sz w:val="22"/>
        </w:rPr>
        <w:t xml:space="preserve"> aux environnements exigeants que sont notamment les stations de lavage de voitures ou l'industrie alimentaire. </w:t>
      </w:r>
    </w:p>
    <w:p w14:paraId="4A595833" w14:textId="77777777" w:rsidR="0094747D" w:rsidRPr="0094747D" w:rsidRDefault="0094747D" w:rsidP="0094747D">
      <w:pPr>
        <w:spacing w:line="280" w:lineRule="atLeast"/>
        <w:ind w:right="2977"/>
        <w:jc w:val="both"/>
        <w:rPr>
          <w:sz w:val="22"/>
          <w:szCs w:val="22"/>
        </w:rPr>
      </w:pPr>
    </w:p>
    <w:p w14:paraId="609977CA" w14:textId="77777777" w:rsidR="0094747D" w:rsidRPr="0094747D" w:rsidRDefault="0094747D" w:rsidP="0094747D">
      <w:pPr>
        <w:spacing w:line="280" w:lineRule="atLeast"/>
        <w:ind w:right="2977"/>
        <w:jc w:val="both"/>
        <w:rPr>
          <w:b/>
          <w:sz w:val="22"/>
          <w:szCs w:val="22"/>
        </w:rPr>
      </w:pPr>
      <w:r>
        <w:rPr>
          <w:b/>
          <w:sz w:val="22"/>
        </w:rPr>
        <w:t>L'équipement technique offre de nombreux avantages</w:t>
      </w:r>
    </w:p>
    <w:p w14:paraId="7A95635C" w14:textId="77777777" w:rsidR="0094747D" w:rsidRPr="0094747D" w:rsidRDefault="0094747D" w:rsidP="0094747D">
      <w:pPr>
        <w:spacing w:line="280" w:lineRule="atLeast"/>
        <w:ind w:right="2977"/>
        <w:jc w:val="both"/>
        <w:rPr>
          <w:sz w:val="22"/>
          <w:szCs w:val="22"/>
        </w:rPr>
      </w:pPr>
    </w:p>
    <w:p w14:paraId="5011BE9A" w14:textId="7A2282FB" w:rsidR="0094747D" w:rsidRPr="0094747D" w:rsidRDefault="008322E6" w:rsidP="0094747D">
      <w:pPr>
        <w:spacing w:line="280" w:lineRule="atLeast"/>
        <w:ind w:right="2977"/>
        <w:jc w:val="both"/>
        <w:rPr>
          <w:sz w:val="22"/>
          <w:szCs w:val="22"/>
        </w:rPr>
      </w:pPr>
      <w:r>
        <w:rPr>
          <w:sz w:val="22"/>
        </w:rPr>
        <w:t xml:space="preserve">La gamme S-HE couvre des débits d'air de 60 m³/min à 275 m³/min et des pressions de 2 000 Pa à 4 800 Pa. Chaque modèle est disponible en version 50 Hz et en version 60 Hz. Les courbes caractéristiques de l'air clairement échelonnées des différentes tailles permettent à l'utilisateur de choisir de manière très ciblée le ventilateur adapté à ses exigences. </w:t>
      </w:r>
    </w:p>
    <w:p w14:paraId="53C9EF4A" w14:textId="77777777" w:rsidR="0094747D" w:rsidRPr="0094747D" w:rsidRDefault="0094747D" w:rsidP="0094747D">
      <w:pPr>
        <w:spacing w:line="280" w:lineRule="atLeast"/>
        <w:ind w:right="2977"/>
        <w:jc w:val="both"/>
        <w:rPr>
          <w:sz w:val="22"/>
          <w:szCs w:val="22"/>
        </w:rPr>
      </w:pPr>
    </w:p>
    <w:p w14:paraId="04EDBF74" w14:textId="02E42764" w:rsidR="0094747D" w:rsidRPr="0094747D" w:rsidRDefault="0094747D" w:rsidP="0094747D">
      <w:pPr>
        <w:spacing w:line="280" w:lineRule="atLeast"/>
        <w:ind w:right="2977"/>
        <w:jc w:val="both"/>
        <w:rPr>
          <w:sz w:val="22"/>
          <w:szCs w:val="22"/>
        </w:rPr>
      </w:pPr>
      <w:r>
        <w:rPr>
          <w:sz w:val="22"/>
        </w:rPr>
        <w:t xml:space="preserve">Grâce à des rotors à haute performance, les ventilateurs radiaux atteignent un rendement élevé en consommant peu d'énergie. Lors du développement, Elektror a accordé la plus grande attention à un excellent comportement des rotors aux oscillations, même lorsque la </w:t>
      </w:r>
      <w:r>
        <w:rPr>
          <w:sz w:val="22"/>
        </w:rPr>
        <w:lastRenderedPageBreak/>
        <w:t>vitesse de rotation est élevée ou variable. Les charges des rotors n'ont pas seulement été calculées à l'aide d'outils de simulation, mais elles ont aussi été vérifiées lors de tests de cycles complexes effectués sur des bancs d'essai d'endurance.</w:t>
      </w:r>
    </w:p>
    <w:p w14:paraId="2FD68940" w14:textId="77777777" w:rsidR="0094747D" w:rsidRPr="0094747D" w:rsidRDefault="0094747D" w:rsidP="0094747D">
      <w:pPr>
        <w:spacing w:line="280" w:lineRule="atLeast"/>
        <w:ind w:right="2977"/>
        <w:jc w:val="both"/>
        <w:rPr>
          <w:sz w:val="22"/>
          <w:szCs w:val="22"/>
        </w:rPr>
      </w:pPr>
    </w:p>
    <w:p w14:paraId="545C3A5C" w14:textId="779890D4" w:rsidR="0094747D" w:rsidRPr="0094747D" w:rsidRDefault="0094747D" w:rsidP="0094747D">
      <w:pPr>
        <w:spacing w:line="280" w:lineRule="atLeast"/>
        <w:ind w:right="2977"/>
        <w:jc w:val="both"/>
        <w:rPr>
          <w:sz w:val="22"/>
          <w:szCs w:val="22"/>
        </w:rPr>
      </w:pPr>
      <w:r>
        <w:rPr>
          <w:sz w:val="22"/>
        </w:rPr>
        <w:t>Du point de vue de la construction, la gamme S-HE se caractérise par un boîtier de dimensions relativement compactes. Des moteurs et des brides normalisés combinés avec une construction solide soudée au laser rendent les ventilateurs industriels robustes et durables. De plus, les pièces normalisées permettent une construction standardisée et échelonnée de tous les ventilateurs S-HE au sens de la systématique des séries. Cela ouvre la voie à d'importants gains d'efficacité dès la production. En plus des versions standard, la gamme ouvre des possibilités idéales d'adaptations spécifiques aux clients.</w:t>
      </w:r>
    </w:p>
    <w:p w14:paraId="7137BAA7" w14:textId="6242901D" w:rsidR="0045078A" w:rsidRDefault="0045078A" w:rsidP="0094747D">
      <w:pPr>
        <w:spacing w:line="280" w:lineRule="atLeast"/>
        <w:ind w:right="2975"/>
        <w:jc w:val="both"/>
        <w:rPr>
          <w:sz w:val="22"/>
          <w:szCs w:val="22"/>
        </w:rPr>
      </w:pPr>
    </w:p>
    <w:p w14:paraId="2E9F8E37" w14:textId="77777777" w:rsidR="00F6267D" w:rsidRPr="004D7681" w:rsidRDefault="00F6267D" w:rsidP="0094747D">
      <w:pPr>
        <w:spacing w:line="280" w:lineRule="atLeast"/>
        <w:ind w:right="2975"/>
        <w:jc w:val="both"/>
        <w:rPr>
          <w:sz w:val="22"/>
          <w:szCs w:val="22"/>
        </w:rPr>
      </w:pPr>
    </w:p>
    <w:p w14:paraId="020093B4" w14:textId="0796B924" w:rsidR="0076045F" w:rsidRPr="00F6267D" w:rsidRDefault="0076045F" w:rsidP="0094747D">
      <w:pPr>
        <w:spacing w:line="280" w:lineRule="atLeast"/>
        <w:ind w:right="2975"/>
        <w:rPr>
          <w:sz w:val="22"/>
          <w:szCs w:val="22"/>
        </w:rPr>
      </w:pPr>
    </w:p>
    <w:p w14:paraId="66C3CC54" w14:textId="77777777" w:rsidR="00F6267D" w:rsidRPr="00F6267D" w:rsidRDefault="00F6267D" w:rsidP="00F6267D">
      <w:pPr>
        <w:spacing w:line="280" w:lineRule="atLeast"/>
        <w:ind w:right="2975"/>
        <w:rPr>
          <w:b/>
          <w:sz w:val="22"/>
          <w:szCs w:val="22"/>
        </w:rPr>
      </w:pPr>
      <w:r w:rsidRPr="00F6267D">
        <w:rPr>
          <w:b/>
          <w:sz w:val="22"/>
          <w:szCs w:val="22"/>
        </w:rPr>
        <w:t>Textes de photos :</w:t>
      </w:r>
    </w:p>
    <w:p w14:paraId="0082AAEE" w14:textId="77777777" w:rsidR="00F6267D" w:rsidRPr="00F6267D" w:rsidRDefault="00F6267D" w:rsidP="00F6267D">
      <w:pPr>
        <w:spacing w:line="280" w:lineRule="atLeast"/>
        <w:ind w:right="2975"/>
        <w:rPr>
          <w:sz w:val="22"/>
          <w:szCs w:val="22"/>
        </w:rPr>
      </w:pPr>
    </w:p>
    <w:p w14:paraId="2FE41BF7" w14:textId="73DC374E" w:rsidR="00F6267D" w:rsidRPr="00F6267D" w:rsidRDefault="00F6267D" w:rsidP="00F6267D">
      <w:pPr>
        <w:spacing w:line="280" w:lineRule="atLeast"/>
        <w:ind w:right="2975"/>
        <w:rPr>
          <w:sz w:val="22"/>
          <w:szCs w:val="22"/>
        </w:rPr>
      </w:pPr>
      <w:r w:rsidRPr="00F6267D">
        <w:rPr>
          <w:sz w:val="22"/>
          <w:szCs w:val="22"/>
        </w:rPr>
        <w:t>S-HE_</w:t>
      </w:r>
      <w:r>
        <w:rPr>
          <w:sz w:val="22"/>
          <w:szCs w:val="22"/>
        </w:rPr>
        <w:t>Gruppe</w:t>
      </w:r>
      <w:r w:rsidRPr="00F6267D">
        <w:rPr>
          <w:sz w:val="22"/>
          <w:szCs w:val="22"/>
        </w:rPr>
        <w:t xml:space="preserve">_1.jpg : </w:t>
      </w:r>
    </w:p>
    <w:p w14:paraId="5D11B2B7" w14:textId="77777777" w:rsidR="00F6267D" w:rsidRPr="00F6267D" w:rsidRDefault="00F6267D" w:rsidP="00F6267D">
      <w:pPr>
        <w:spacing w:line="280" w:lineRule="atLeast"/>
        <w:ind w:right="2975"/>
        <w:rPr>
          <w:sz w:val="22"/>
          <w:szCs w:val="22"/>
        </w:rPr>
      </w:pPr>
      <w:r w:rsidRPr="00F6267D">
        <w:rPr>
          <w:sz w:val="22"/>
          <w:szCs w:val="22"/>
        </w:rPr>
        <w:t>La série S-HE propose neuf tailles pour le transport hautement efficace de grands volumes d'air dans des domaines d'application exigeants.</w:t>
      </w:r>
    </w:p>
    <w:p w14:paraId="0B01EF9C" w14:textId="77777777" w:rsidR="00F6267D" w:rsidRPr="00F6267D" w:rsidRDefault="00F6267D" w:rsidP="00F6267D">
      <w:pPr>
        <w:spacing w:line="280" w:lineRule="atLeast"/>
        <w:ind w:right="2975"/>
        <w:rPr>
          <w:sz w:val="22"/>
          <w:szCs w:val="22"/>
        </w:rPr>
      </w:pPr>
    </w:p>
    <w:p w14:paraId="5EA2E75C" w14:textId="77777777" w:rsidR="00F6267D" w:rsidRDefault="00F6267D" w:rsidP="00F6267D">
      <w:pPr>
        <w:spacing w:line="280" w:lineRule="atLeast"/>
        <w:ind w:right="2975"/>
        <w:rPr>
          <w:sz w:val="22"/>
          <w:szCs w:val="22"/>
        </w:rPr>
      </w:pPr>
      <w:r w:rsidRPr="00F6267D">
        <w:rPr>
          <w:sz w:val="22"/>
          <w:szCs w:val="22"/>
        </w:rPr>
        <w:t xml:space="preserve">Anwendung_S-HE_1.jpg </w:t>
      </w:r>
      <w:proofErr w:type="spellStart"/>
      <w:r w:rsidRPr="00F6267D">
        <w:rPr>
          <w:sz w:val="22"/>
          <w:szCs w:val="22"/>
        </w:rPr>
        <w:t>und</w:t>
      </w:r>
      <w:proofErr w:type="spellEnd"/>
      <w:r w:rsidRPr="00F6267D">
        <w:rPr>
          <w:sz w:val="22"/>
          <w:szCs w:val="22"/>
        </w:rPr>
        <w:t xml:space="preserve"> </w:t>
      </w:r>
      <w:proofErr w:type="gramStart"/>
      <w:r w:rsidRPr="00F6267D">
        <w:rPr>
          <w:sz w:val="22"/>
          <w:szCs w:val="22"/>
        </w:rPr>
        <w:t>Anwendung_S-HE_2.jpg:</w:t>
      </w:r>
      <w:proofErr w:type="gramEnd"/>
    </w:p>
    <w:p w14:paraId="3C4946D0" w14:textId="4F67DD55" w:rsidR="00F6267D" w:rsidRPr="00F6267D" w:rsidRDefault="00F6267D" w:rsidP="00F6267D">
      <w:pPr>
        <w:spacing w:line="280" w:lineRule="atLeast"/>
        <w:ind w:right="2975"/>
        <w:rPr>
          <w:sz w:val="22"/>
          <w:szCs w:val="22"/>
        </w:rPr>
      </w:pPr>
      <w:r w:rsidRPr="00F6267D">
        <w:rPr>
          <w:sz w:val="22"/>
          <w:szCs w:val="22"/>
        </w:rPr>
        <w:t>Les nouveaux ventilateurs S-HE acier/acier inoxydable d'Elektror sont conçus pour des applications exigeantes.</w:t>
      </w:r>
    </w:p>
    <w:p w14:paraId="4A950A6B" w14:textId="77777777" w:rsidR="00F6267D" w:rsidRPr="00F6267D" w:rsidRDefault="00F6267D" w:rsidP="0094747D">
      <w:pPr>
        <w:spacing w:line="280" w:lineRule="atLeast"/>
        <w:ind w:right="2975"/>
        <w:rPr>
          <w:sz w:val="22"/>
          <w:szCs w:val="22"/>
        </w:rPr>
      </w:pPr>
    </w:p>
    <w:p w14:paraId="6B2F1DC1" w14:textId="3A1F9A1D" w:rsidR="001B054E" w:rsidRDefault="001B054E" w:rsidP="0094747D">
      <w:pPr>
        <w:spacing w:line="280" w:lineRule="atLeast"/>
        <w:ind w:right="2975"/>
        <w:rPr>
          <w:sz w:val="22"/>
          <w:szCs w:val="22"/>
        </w:rPr>
      </w:pPr>
    </w:p>
    <w:p w14:paraId="696824F9" w14:textId="77777777" w:rsidR="00F6267D" w:rsidRPr="00F6267D" w:rsidRDefault="00F6267D" w:rsidP="0094747D">
      <w:pPr>
        <w:spacing w:line="280" w:lineRule="atLeast"/>
        <w:ind w:right="2975"/>
        <w:rPr>
          <w:sz w:val="22"/>
          <w:szCs w:val="22"/>
        </w:rPr>
      </w:pPr>
    </w:p>
    <w:p w14:paraId="09956C41" w14:textId="77777777" w:rsidR="0076045F" w:rsidRPr="00DB5DD2" w:rsidRDefault="0076045F" w:rsidP="0094747D">
      <w:pPr>
        <w:spacing w:line="280" w:lineRule="atLeast"/>
        <w:ind w:right="2975"/>
        <w:rPr>
          <w:b/>
          <w:sz w:val="22"/>
          <w:szCs w:val="22"/>
          <w:u w:val="single"/>
        </w:rPr>
      </w:pPr>
      <w:r>
        <w:rPr>
          <w:b/>
          <w:sz w:val="22"/>
          <w:u w:val="single"/>
        </w:rPr>
        <w:t>À propos d'Elektror airsystems gmbh</w:t>
      </w:r>
    </w:p>
    <w:p w14:paraId="4466BCD3" w14:textId="77777777" w:rsidR="0094747D" w:rsidRPr="0094747D" w:rsidRDefault="0094747D" w:rsidP="0094747D">
      <w:pPr>
        <w:spacing w:line="280" w:lineRule="atLeast"/>
        <w:ind w:right="2975"/>
        <w:jc w:val="both"/>
        <w:rPr>
          <w:rFonts w:cs="Arial"/>
          <w:sz w:val="22"/>
          <w:szCs w:val="22"/>
        </w:rPr>
      </w:pPr>
      <w:r>
        <w:rPr>
          <w:sz w:val="22"/>
        </w:rPr>
        <w:t>Elektror rend l'air utilisable comme moyen de production. Avec nos ventilateurs radiaux, nos ventilateurs axiaux et nos compresseurs à canal latéral, nous fournissons toujours le débit et la pression requis pour les processus aérauliques de nos clients. Grâce aux matériaux utilisés, la fonte d'aluminium, l’acier et l’acier inoxydable, nos ventilateurs et nos compresseurs sont adaptés aux conditions d'utilisation les plus diverses. Des solutions personnalisées, des systèmes complets et des conseils compétents complètent les compétences clés d'Elektror.</w:t>
      </w:r>
    </w:p>
    <w:p w14:paraId="3466C1DF" w14:textId="77777777" w:rsidR="0094747D" w:rsidRPr="0094747D" w:rsidRDefault="0094747D" w:rsidP="0094747D">
      <w:pPr>
        <w:spacing w:line="280" w:lineRule="atLeast"/>
        <w:ind w:right="2975"/>
        <w:jc w:val="both"/>
        <w:rPr>
          <w:rFonts w:cs="Arial"/>
          <w:sz w:val="22"/>
          <w:szCs w:val="22"/>
        </w:rPr>
      </w:pPr>
    </w:p>
    <w:p w14:paraId="65284BF8" w14:textId="77777777" w:rsidR="0094747D" w:rsidRPr="0094747D" w:rsidRDefault="0094747D" w:rsidP="0094747D">
      <w:pPr>
        <w:spacing w:line="280" w:lineRule="atLeast"/>
        <w:ind w:right="2975"/>
        <w:jc w:val="both"/>
        <w:rPr>
          <w:rFonts w:cs="Arial"/>
          <w:sz w:val="22"/>
          <w:szCs w:val="22"/>
        </w:rPr>
      </w:pPr>
      <w:r>
        <w:rPr>
          <w:sz w:val="22"/>
        </w:rPr>
        <w:t xml:space="preserve">L'air est un élément central de presque tous les processus de production de l'industrie et du secteur manufacturier. Cela explique notre présence dans de nombreux cas d'application et de nombreux secteurs. Ainsi, nos systèmes sèchent l'enrobage de chocolat des biscuits, maintiennent l'air propre dans les halls de production, refroidissent les pièces à usiner pour leur traitement ultérieur et aident à traiter efficacement l'eau potable, pour ne citer que quelques applications. </w:t>
      </w:r>
    </w:p>
    <w:p w14:paraId="55F75FA1" w14:textId="77777777" w:rsidR="0094747D" w:rsidRPr="0094747D" w:rsidRDefault="0094747D" w:rsidP="0094747D">
      <w:pPr>
        <w:spacing w:line="280" w:lineRule="atLeast"/>
        <w:ind w:right="2975"/>
        <w:jc w:val="both"/>
        <w:rPr>
          <w:rFonts w:cs="Arial"/>
          <w:sz w:val="22"/>
          <w:szCs w:val="22"/>
        </w:rPr>
      </w:pPr>
    </w:p>
    <w:p w14:paraId="780BF9A6" w14:textId="22502B10" w:rsidR="0094747D" w:rsidRPr="0094747D" w:rsidRDefault="0094747D" w:rsidP="0094747D">
      <w:pPr>
        <w:spacing w:line="280" w:lineRule="atLeast"/>
        <w:ind w:right="2975"/>
        <w:jc w:val="both"/>
        <w:rPr>
          <w:rFonts w:cs="Arial"/>
          <w:sz w:val="22"/>
          <w:szCs w:val="22"/>
        </w:rPr>
      </w:pPr>
      <w:r>
        <w:rPr>
          <w:sz w:val="22"/>
        </w:rPr>
        <w:lastRenderedPageBreak/>
        <w:t>Elektror emploie aujourd'hui environ 450 person</w:t>
      </w:r>
      <w:bookmarkStart w:id="0" w:name="_GoBack"/>
      <w:bookmarkEnd w:id="0"/>
      <w:r>
        <w:rPr>
          <w:sz w:val="22"/>
        </w:rPr>
        <w:t>nes dans sa maison mère à Ostfildern (district d'Esslingen), sur de nombreux sites de dis</w:t>
      </w:r>
      <w:proofErr w:type="gramStart"/>
      <w:r>
        <w:rPr>
          <w:sz w:val="22"/>
        </w:rPr>
        <w:t>tribution</w:t>
      </w:r>
      <w:proofErr w:type="gramEnd"/>
      <w:r>
        <w:rPr>
          <w:sz w:val="22"/>
        </w:rPr>
        <w:t xml:space="preserve"> internationaux ainsi que sur les sites de production de </w:t>
      </w:r>
      <w:proofErr w:type="spellStart"/>
      <w:r>
        <w:rPr>
          <w:sz w:val="22"/>
        </w:rPr>
        <w:t>Waghäusel</w:t>
      </w:r>
      <w:proofErr w:type="spellEnd"/>
      <w:r>
        <w:rPr>
          <w:sz w:val="22"/>
        </w:rPr>
        <w:t xml:space="preserve"> (D), </w:t>
      </w:r>
      <w:proofErr w:type="spellStart"/>
      <w:r>
        <w:rPr>
          <w:sz w:val="22"/>
        </w:rPr>
        <w:t>Plüderhausen</w:t>
      </w:r>
      <w:proofErr w:type="spellEnd"/>
      <w:r>
        <w:rPr>
          <w:sz w:val="22"/>
        </w:rPr>
        <w:t xml:space="preserve"> (D) et Chorzów (PL).</w:t>
      </w:r>
    </w:p>
    <w:sectPr w:rsidR="0094747D"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Pr>
        <w:sz w:val="14"/>
      </w:rPr>
      <w:t>Elektror airsystems gmbh</w:t>
    </w:r>
    <w:r>
      <w:rPr>
        <w:sz w:val="12"/>
      </w:rPr>
      <w:t xml:space="preserve"> ● </w:t>
    </w:r>
    <w:proofErr w:type="spellStart"/>
    <w:r>
      <w:rPr>
        <w:sz w:val="12"/>
      </w:rPr>
      <w:t>Hellmuth</w:t>
    </w:r>
    <w:proofErr w:type="spellEnd"/>
    <w:r>
      <w:rPr>
        <w:sz w:val="12"/>
      </w:rPr>
      <w:t>-Hirth-</w:t>
    </w:r>
    <w:proofErr w:type="spellStart"/>
    <w:r>
      <w:rPr>
        <w:sz w:val="12"/>
      </w:rPr>
      <w:t>Str</w:t>
    </w:r>
    <w:proofErr w:type="spellEnd"/>
    <w:r>
      <w:rPr>
        <w:sz w:val="12"/>
      </w:rPr>
      <w:t>. 2 • D-73760 Ostfildern • Téléphone : +49 (0)711 31973-0 • Fax :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Pr>
        <w:sz w:val="14"/>
      </w:rPr>
      <w:t>Elektror airsystems gmbh</w:t>
    </w:r>
    <w:r>
      <w:rPr>
        <w:sz w:val="12"/>
      </w:rPr>
      <w:t xml:space="preserve"> ● </w:t>
    </w:r>
    <w:proofErr w:type="spellStart"/>
    <w:r>
      <w:rPr>
        <w:sz w:val="12"/>
      </w:rPr>
      <w:t>Hellmuth</w:t>
    </w:r>
    <w:proofErr w:type="spellEnd"/>
    <w:r>
      <w:rPr>
        <w:sz w:val="12"/>
      </w:rPr>
      <w:t>-Hirth-</w:t>
    </w:r>
    <w:proofErr w:type="spellStart"/>
    <w:r>
      <w:rPr>
        <w:sz w:val="12"/>
      </w:rPr>
      <w:t>Str</w:t>
    </w:r>
    <w:proofErr w:type="spellEnd"/>
    <w:r>
      <w:rPr>
        <w:sz w:val="12"/>
      </w:rPr>
      <w:t>. 2 • D-73760 Ostfildern • Téléphone : +49 (0)711 31973-0 • Fax :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49EE3922" w:rsidR="008504DA" w:rsidRDefault="008D3ABE" w:rsidP="008C75D8">
    <w:pPr>
      <w:pStyle w:val="Kopfzeile"/>
      <w:tabs>
        <w:tab w:val="left" w:pos="3828"/>
        <w:tab w:val="left" w:pos="7230"/>
      </w:tabs>
      <w:rPr>
        <w:color w:val="999999"/>
        <w:sz w:val="40"/>
        <w:szCs w:val="40"/>
      </w:rPr>
    </w:pPr>
    <w:r>
      <w:rPr>
        <w:noProof/>
        <w:sz w:val="40"/>
      </w:rPr>
      <w:drawing>
        <wp:anchor distT="0" distB="0" distL="114300" distR="114300" simplePos="0" relativeHeight="251654656" behindDoc="1" locked="0" layoutInCell="1" allowOverlap="1" wp14:anchorId="7E5A46E6" wp14:editId="531296DB">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Communiqué de presse</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93EB7BB"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0EEF72D8" wp14:editId="761B785E">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Martin C. Wagner</w:t>
                          </w:r>
                        </w:p>
                        <w:p w14:paraId="13A4732E" w14:textId="77777777" w:rsidR="00AF4540" w:rsidRPr="00777431" w:rsidRDefault="00222B67" w:rsidP="00AF4540">
                          <w:pPr>
                            <w:tabs>
                              <w:tab w:val="left" w:pos="284"/>
                            </w:tabs>
                            <w:ind w:firstLine="270"/>
                            <w:rPr>
                              <w:sz w:val="18"/>
                              <w:szCs w:val="18"/>
                            </w:rPr>
                          </w:pPr>
                          <w:r>
                            <w:rPr>
                              <w:sz w:val="18"/>
                            </w:rPr>
                            <w:t>Responsable d'équipe marketing</w:t>
                          </w:r>
                        </w:p>
                        <w:p w14:paraId="26E37272" w14:textId="77777777" w:rsidR="00AF4540" w:rsidRPr="00777431" w:rsidRDefault="00AF4540" w:rsidP="00AF4540">
                          <w:pPr>
                            <w:tabs>
                              <w:tab w:val="left" w:pos="284"/>
                              <w:tab w:val="left" w:pos="993"/>
                            </w:tabs>
                            <w:ind w:firstLine="270"/>
                            <w:rPr>
                              <w:sz w:val="18"/>
                              <w:szCs w:val="18"/>
                            </w:rPr>
                          </w:pPr>
                          <w:r>
                            <w:rPr>
                              <w:sz w:val="18"/>
                            </w:rPr>
                            <w:t>Téléphone</w:t>
                          </w:r>
                          <w:r>
                            <w:rPr>
                              <w:sz w:val="18"/>
                            </w:rPr>
                            <w:tab/>
                            <w:t>+49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Martin C. Wagner</w:t>
                    </w:r>
                  </w:p>
                  <w:p w14:paraId="13A4732E" w14:textId="77777777" w:rsidR="00AF4540" w:rsidRPr="00777431" w:rsidRDefault="00222B67" w:rsidP="00AF4540">
                    <w:pPr>
                      <w:tabs>
                        <w:tab w:val="left" w:pos="284"/>
                      </w:tabs>
                      <w:ind w:firstLine="270"/>
                      <w:rPr>
                        <w:sz w:val="18"/>
                        <w:szCs w:val="18"/>
                      </w:rPr>
                    </w:pPr>
                    <w:r>
                      <w:rPr>
                        <w:sz w:val="18"/>
                      </w:rPr>
                      <w:t>Responsable d'équipe marketing</w:t>
                    </w:r>
                  </w:p>
                  <w:p w14:paraId="26E37272" w14:textId="77777777" w:rsidR="00AF4540" w:rsidRPr="00777431" w:rsidRDefault="00AF4540" w:rsidP="00AF4540">
                    <w:pPr>
                      <w:tabs>
                        <w:tab w:val="left" w:pos="284"/>
                        <w:tab w:val="left" w:pos="993"/>
                      </w:tabs>
                      <w:ind w:firstLine="270"/>
                      <w:rPr>
                        <w:sz w:val="18"/>
                        <w:szCs w:val="18"/>
                      </w:rPr>
                    </w:pPr>
                    <w:r>
                      <w:rPr>
                        <w:sz w:val="18"/>
                      </w:rPr>
                      <w:t>Téléphone</w:t>
                    </w:r>
                    <w:r>
                      <w:rPr>
                        <w:sz w:val="18"/>
                      </w:rPr>
                      <w:tab/>
                      <w:t>+49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sz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03C4E"/>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636B0"/>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339A2"/>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40EEE"/>
    <w:rsid w:val="00F45841"/>
    <w:rsid w:val="00F55662"/>
    <w:rsid w:val="00F6267D"/>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3.xml><?xml version="1.0" encoding="utf-8"?>
<ds:datastoreItem xmlns:ds="http://schemas.openxmlformats.org/officeDocument/2006/customXml" ds:itemID="{81CE0AFC-918A-469C-9927-3F9161310E8B}">
  <ds:schemaRefs>
    <ds:schemaRef ds:uri="http://schemas.microsoft.com/office/infopath/2007/PartnerControls"/>
    <ds:schemaRef ds:uri="http://schemas.microsoft.com/office/2006/documentManagement/types"/>
    <ds:schemaRef ds:uri="http://schemas.microsoft.com/office/2006/metadata/properties"/>
    <ds:schemaRef ds:uri="23f78c8d-017c-45cb-8acf-2933c8afba0f"/>
    <ds:schemaRef ds:uri="a361e909-afc6-4352-beb8-991eb839fc4b"/>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7E43D36F-5CBE-4BC1-91E0-530ACF7B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4</cp:revision>
  <cp:lastPrinted>2018-08-14T07:23:00Z</cp:lastPrinted>
  <dcterms:created xsi:type="dcterms:W3CDTF">2022-12-15T16:25:00Z</dcterms:created>
  <dcterms:modified xsi:type="dcterms:W3CDTF">2023-03-20T07:03:00Z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